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C72D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C72D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2B7A9C" w:rsidRDefault="00C57D39" w:rsidP="002B7A9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809F4" w:rsidRPr="002B7A9C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Ореховой, 61 </w:t>
      </w:r>
      <w:proofErr w:type="spellStart"/>
      <w:r w:rsidR="00C809F4"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="00C809F4" w:rsidRPr="002B7A9C">
        <w:rPr>
          <w:rFonts w:ascii="Times New Roman" w:hAnsi="Times New Roman"/>
          <w:sz w:val="26"/>
          <w:szCs w:val="26"/>
        </w:rPr>
        <w:t xml:space="preserve"> Коммунальник г. Майкопа</w:t>
      </w:r>
      <w:r w:rsidRPr="002B7A9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2B7A9C" w:rsidRDefault="00C57D39" w:rsidP="002B7A9C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2B7A9C" w:rsidRDefault="00311BB7" w:rsidP="002B7A9C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2386E" w:rsidRPr="002B7A9C">
        <w:rPr>
          <w:rFonts w:ascii="Times New Roman" w:hAnsi="Times New Roman"/>
          <w:b/>
          <w:color w:val="000000"/>
          <w:sz w:val="26"/>
          <w:szCs w:val="26"/>
        </w:rPr>
        <w:t>8</w:t>
      </w:r>
      <w:r w:rsidR="00C57D39" w:rsidRPr="002B7A9C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2B7A9C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 w:rsidRPr="002B7A9C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2B7A9C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2B7A9C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2B7A9C" w:rsidRDefault="00C57D3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2B7A9C" w:rsidRDefault="00C57D3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B2386E" w:rsidRPr="002B7A9C">
        <w:rPr>
          <w:rFonts w:ascii="Times New Roman" w:hAnsi="Times New Roman"/>
          <w:color w:val="000000"/>
          <w:sz w:val="26"/>
          <w:szCs w:val="26"/>
        </w:rPr>
        <w:t>2</w:t>
      </w:r>
      <w:r w:rsidR="00311BB7" w:rsidRPr="002B7A9C">
        <w:rPr>
          <w:rFonts w:ascii="Times New Roman" w:hAnsi="Times New Roman"/>
          <w:color w:val="000000"/>
          <w:sz w:val="26"/>
          <w:szCs w:val="26"/>
        </w:rPr>
        <w:t>0</w:t>
      </w:r>
      <w:r w:rsidR="003D4891" w:rsidRPr="002B7A9C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2B7A9C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2B7A9C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2B7A9C">
        <w:rPr>
          <w:rFonts w:ascii="Times New Roman" w:hAnsi="Times New Roman"/>
          <w:color w:val="000000"/>
          <w:sz w:val="26"/>
          <w:szCs w:val="26"/>
        </w:rPr>
        <w:t>г.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B2386E" w:rsidRPr="002B7A9C">
        <w:rPr>
          <w:rFonts w:ascii="Times New Roman" w:hAnsi="Times New Roman"/>
          <w:color w:val="000000"/>
          <w:sz w:val="26"/>
          <w:szCs w:val="26"/>
        </w:rPr>
        <w:t>74</w:t>
      </w:r>
      <w:r w:rsidR="00C809F4" w:rsidRPr="002B7A9C">
        <w:rPr>
          <w:rFonts w:ascii="Times New Roman" w:hAnsi="Times New Roman"/>
          <w:color w:val="000000"/>
          <w:sz w:val="26"/>
          <w:szCs w:val="26"/>
        </w:rPr>
        <w:t>4</w:t>
      </w:r>
      <w:r w:rsidR="00230FC3" w:rsidRPr="002B7A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B7A9C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C809F4" w:rsidRPr="002B7A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Ореховой, 61 </w:t>
      </w:r>
      <w:proofErr w:type="spellStart"/>
      <w:r w:rsidR="00C809F4"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C809F4"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="00E97D59" w:rsidRPr="002B7A9C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2B7A9C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2B7A9C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2B7A9C">
        <w:rPr>
          <w:rFonts w:ascii="Times New Roman" w:hAnsi="Times New Roman"/>
          <w:color w:val="000000"/>
          <w:sz w:val="26"/>
          <w:szCs w:val="26"/>
        </w:rPr>
        <w:t>«</w:t>
      </w:r>
      <w:r w:rsidR="00C809F4" w:rsidRPr="002B7A9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Ореховой, 61 </w:t>
      </w:r>
      <w:proofErr w:type="spellStart"/>
      <w:r w:rsidR="00C809F4"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="00C809F4"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2B7A9C" w:rsidRDefault="00C57D3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311BB7" w:rsidRPr="002B7A9C">
        <w:rPr>
          <w:rFonts w:ascii="Times New Roman" w:hAnsi="Times New Roman"/>
          <w:color w:val="000000"/>
          <w:sz w:val="26"/>
          <w:szCs w:val="26"/>
        </w:rPr>
        <w:t>2</w:t>
      </w:r>
      <w:r w:rsidR="00B2386E" w:rsidRPr="002B7A9C">
        <w:rPr>
          <w:rFonts w:ascii="Times New Roman" w:hAnsi="Times New Roman"/>
          <w:color w:val="000000"/>
          <w:sz w:val="26"/>
          <w:szCs w:val="26"/>
        </w:rPr>
        <w:t>8</w:t>
      </w:r>
      <w:r w:rsidRPr="002B7A9C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2B7A9C">
        <w:rPr>
          <w:rFonts w:ascii="Times New Roman" w:hAnsi="Times New Roman"/>
          <w:color w:val="000000"/>
          <w:sz w:val="26"/>
          <w:szCs w:val="26"/>
        </w:rPr>
        <w:t>0</w:t>
      </w:r>
      <w:r w:rsidR="00905758" w:rsidRPr="002B7A9C">
        <w:rPr>
          <w:rFonts w:ascii="Times New Roman" w:hAnsi="Times New Roman"/>
          <w:color w:val="000000"/>
          <w:sz w:val="26"/>
          <w:szCs w:val="26"/>
        </w:rPr>
        <w:t>6</w:t>
      </w:r>
      <w:r w:rsidRPr="002B7A9C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2B7A9C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2B7A9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2B7A9C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2B7A9C">
        <w:rPr>
          <w:rFonts w:ascii="Times New Roman" w:hAnsi="Times New Roman"/>
          <w:color w:val="000000"/>
          <w:sz w:val="26"/>
          <w:szCs w:val="26"/>
        </w:rPr>
        <w:t>5</w:t>
      </w:r>
      <w:r w:rsidR="004F5BB9" w:rsidRPr="002B7A9C">
        <w:rPr>
          <w:rFonts w:ascii="Times New Roman" w:hAnsi="Times New Roman"/>
          <w:color w:val="000000"/>
          <w:sz w:val="26"/>
          <w:szCs w:val="26"/>
        </w:rPr>
        <w:t>8</w:t>
      </w:r>
      <w:r w:rsidR="00C809F4" w:rsidRPr="002B7A9C">
        <w:rPr>
          <w:rFonts w:ascii="Times New Roman" w:hAnsi="Times New Roman"/>
          <w:color w:val="000000"/>
          <w:sz w:val="26"/>
          <w:szCs w:val="26"/>
        </w:rPr>
        <w:t>9</w:t>
      </w:r>
      <w:r w:rsidRPr="002B7A9C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2B7A9C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2B7A9C" w:rsidRDefault="00C57D3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C809F4" w:rsidRPr="002B7A9C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2B7A9C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C809F4" w:rsidRPr="002B7A9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2B7A9C">
        <w:rPr>
          <w:rFonts w:ascii="Times New Roman" w:hAnsi="Times New Roman"/>
          <w:sz w:val="26"/>
          <w:szCs w:val="26"/>
        </w:rPr>
        <w:t xml:space="preserve"> 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 xml:space="preserve">Поступило в письменной форме предложение от </w:t>
      </w:r>
      <w:r w:rsidRPr="002B7A9C">
        <w:rPr>
          <w:rFonts w:ascii="Times New Roman" w:hAnsi="Times New Roman"/>
          <w:b/>
          <w:color w:val="000000"/>
          <w:sz w:val="26"/>
          <w:szCs w:val="26"/>
        </w:rPr>
        <w:t>Великовой А.Н.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 (прилагается): Не предоставлять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Рошевец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Элине Юрьевне разрешение на отклонение от предельных параметров разрешенного строительства объектов капитального строительства – для строительства садового дома по ул. Ореховой, 61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 на расстоянии 1 м от границы земельного участка по ул. Ореховой, 63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 и на расстоянии 2,5 м от красной линии ул. Ореховой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 (внес 1 чел.).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 Отклонить данное предложение, учитывая техническое обоснование о соответствии места под строительство садового дома нормам пожарной безопасности и техническим регламентам ИП Гутова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Довлета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Аминовича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, и в связи с тем, что имеется выписка из Единого государственного реестра недвижимости об объекте недвижимости от 20 февраля 2019 г. на объект незавершенного строительства по ул. Ореховой, 61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2B7A9C">
        <w:rPr>
          <w:rFonts w:ascii="Times New Roman" w:hAnsi="Times New Roman"/>
          <w:b/>
          <w:sz w:val="26"/>
          <w:szCs w:val="26"/>
        </w:rPr>
        <w:t>.</w:t>
      </w:r>
    </w:p>
    <w:p w:rsidR="0001262F" w:rsidRPr="002B7A9C" w:rsidRDefault="0001262F" w:rsidP="002B7A9C">
      <w:pPr>
        <w:ind w:right="-285" w:firstLine="720"/>
        <w:contextualSpacing/>
        <w:jc w:val="both"/>
        <w:rPr>
          <w:rFonts w:ascii="Times New Roman" w:hAnsi="Times New Roman"/>
          <w:sz w:val="26"/>
          <w:szCs w:val="26"/>
        </w:rPr>
      </w:pPr>
      <w:proofErr w:type="spellStart"/>
      <w:r w:rsidRPr="002B7A9C">
        <w:rPr>
          <w:rFonts w:ascii="Times New Roman" w:hAnsi="Times New Roman"/>
          <w:b/>
          <w:sz w:val="26"/>
          <w:szCs w:val="26"/>
        </w:rPr>
        <w:t>Рошевец</w:t>
      </w:r>
      <w:proofErr w:type="spellEnd"/>
      <w:r w:rsidRPr="002B7A9C">
        <w:rPr>
          <w:rFonts w:ascii="Times New Roman" w:hAnsi="Times New Roman"/>
          <w:b/>
          <w:sz w:val="26"/>
          <w:szCs w:val="26"/>
        </w:rPr>
        <w:t xml:space="preserve"> Э.Ю.: </w:t>
      </w:r>
      <w:r w:rsidRPr="002B7A9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B7A9C">
        <w:rPr>
          <w:rFonts w:ascii="Times New Roman" w:hAnsi="Times New Roman"/>
          <w:bCs/>
          <w:sz w:val="26"/>
          <w:szCs w:val="26"/>
        </w:rPr>
        <w:t>Рошевец</w:t>
      </w:r>
      <w:proofErr w:type="spellEnd"/>
      <w:r w:rsidRPr="002B7A9C">
        <w:rPr>
          <w:rFonts w:ascii="Times New Roman" w:hAnsi="Times New Roman"/>
          <w:bCs/>
          <w:sz w:val="26"/>
          <w:szCs w:val="26"/>
        </w:rPr>
        <w:t xml:space="preserve"> Элине Юрьевне разрешение </w:t>
      </w:r>
      <w:r w:rsidRPr="002B7A9C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садового дома по ул. Ореховой, 61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 на расстоянии 1 м от границы земельного участка по ул. Ореховой, 63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 и на расстоянии 2,5 м от красной линии ул. Ореховой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 (внесло 2 чел.).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2B7A9C">
        <w:rPr>
          <w:rFonts w:ascii="Times New Roman" w:hAnsi="Times New Roman"/>
          <w:color w:val="000000"/>
          <w:sz w:val="26"/>
          <w:szCs w:val="26"/>
        </w:rPr>
        <w:t xml:space="preserve"> Поддержать данное предложение, учитывая техническое обоснование о соответствии места под строительство садового дома нормам пожарной безопасности и техническим регламентам ИП Гутова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Довлета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lastRenderedPageBreak/>
        <w:t>Аминовича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, и в связи с тем, что имеется выписка из Единого государственного реестра недвижимости об объекте недвижимости от 20 февраля 2019 г. на объект незавершенного строительства по ул. Ореховой, 61 </w:t>
      </w:r>
      <w:proofErr w:type="spellStart"/>
      <w:r w:rsidRPr="002B7A9C">
        <w:rPr>
          <w:rFonts w:ascii="Times New Roman" w:hAnsi="Times New Roman"/>
          <w:color w:val="000000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color w:val="000000"/>
          <w:sz w:val="26"/>
          <w:szCs w:val="26"/>
        </w:rPr>
        <w:t xml:space="preserve"> Коммунальник г. Майкопа</w:t>
      </w:r>
      <w:r w:rsidRPr="002B7A9C">
        <w:rPr>
          <w:rFonts w:ascii="Times New Roman" w:hAnsi="Times New Roman"/>
          <w:sz w:val="26"/>
          <w:szCs w:val="26"/>
        </w:rPr>
        <w:t>.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B7A9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B7A9C">
        <w:rPr>
          <w:rFonts w:ascii="Times New Roman" w:hAnsi="Times New Roman"/>
          <w:bCs/>
          <w:sz w:val="26"/>
          <w:szCs w:val="26"/>
        </w:rPr>
        <w:t>Рошевец</w:t>
      </w:r>
      <w:proofErr w:type="spellEnd"/>
      <w:r w:rsidRPr="002B7A9C">
        <w:rPr>
          <w:rFonts w:ascii="Times New Roman" w:hAnsi="Times New Roman"/>
          <w:bCs/>
          <w:sz w:val="26"/>
          <w:szCs w:val="26"/>
        </w:rPr>
        <w:t xml:space="preserve"> Элине Юрьевне разрешение </w:t>
      </w:r>
      <w:r w:rsidRPr="002B7A9C">
        <w:rPr>
          <w:rFonts w:ascii="Times New Roman" w:hAnsi="Times New Roman"/>
          <w:sz w:val="26"/>
          <w:szCs w:val="26"/>
        </w:rPr>
        <w:t xml:space="preserve">на отклонение от предельных параметров разрешенного строительства объектов капитального строительства – для строительства садового дома по ул. Ореховой, 61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 на расстоянии 1 м от границы земельного участка по ул. Ореховой, 63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 и на расстоянии 2,5 м от красной линии ул. Ореховой </w:t>
      </w:r>
      <w:proofErr w:type="spellStart"/>
      <w:r w:rsidRPr="002B7A9C">
        <w:rPr>
          <w:rFonts w:ascii="Times New Roman" w:hAnsi="Times New Roman"/>
          <w:sz w:val="26"/>
          <w:szCs w:val="26"/>
        </w:rPr>
        <w:t>снт</w:t>
      </w:r>
      <w:proofErr w:type="spellEnd"/>
      <w:r w:rsidRPr="002B7A9C">
        <w:rPr>
          <w:rFonts w:ascii="Times New Roman" w:hAnsi="Times New Roman"/>
          <w:sz w:val="26"/>
          <w:szCs w:val="26"/>
        </w:rPr>
        <w:t xml:space="preserve"> Коммунальник г. Майкопа.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 xml:space="preserve">Большинством голосов заключение о результатах публичных слушаниях было </w:t>
      </w:r>
      <w:r w:rsidRPr="002B7A9C">
        <w:rPr>
          <w:rFonts w:ascii="Times New Roman" w:hAnsi="Times New Roman"/>
          <w:color w:val="000000"/>
          <w:sz w:val="26"/>
          <w:szCs w:val="26"/>
        </w:rPr>
        <w:t>ОДОБРЕНО.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01262F" w:rsidRPr="002B7A9C" w:rsidRDefault="0001262F" w:rsidP="002B7A9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2 чел. - «за», 1 чел. - «против», 2 чел. – «воздержался»</w:t>
      </w:r>
    </w:p>
    <w:p w:rsidR="004F5BB9" w:rsidRPr="002B7A9C" w:rsidRDefault="004F5BB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Default="00DA6EA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B7A9C" w:rsidRPr="002B7A9C" w:rsidRDefault="002B7A9C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2B7A9C" w:rsidRDefault="00C57D39" w:rsidP="002B7A9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2B7A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2B7A9C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2B7A9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2B7A9C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2B7A9C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C57D39" w:rsidRPr="002B7A9C" w:rsidRDefault="00C57D39" w:rsidP="002B7A9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2B7A9C" w:rsidRDefault="00B2386E" w:rsidP="002B7A9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B7A9C"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 w:rsidRPr="002B7A9C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2B7A9C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2B7A9C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2B7A9C">
        <w:rPr>
          <w:rFonts w:ascii="Times New Roman" w:hAnsi="Times New Roman"/>
          <w:b/>
          <w:color w:val="000000"/>
          <w:sz w:val="26"/>
          <w:szCs w:val="26"/>
        </w:rPr>
        <w:t xml:space="preserve">  Л.К. </w:t>
      </w:r>
      <w:proofErr w:type="spellStart"/>
      <w:r w:rsidRPr="002B7A9C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42016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B2386E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262F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B7A9C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B4F6D"/>
    <w:rsid w:val="00722D3D"/>
    <w:rsid w:val="007309D2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809F4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2019-06-21T07:18:00Z</cp:lastPrinted>
  <dcterms:created xsi:type="dcterms:W3CDTF">2018-07-23T09:07:00Z</dcterms:created>
  <dcterms:modified xsi:type="dcterms:W3CDTF">2019-07-01T08:25:00Z</dcterms:modified>
</cp:coreProperties>
</file>